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5D" w:rsidRDefault="005A2A5D" w:rsidP="005A2A5D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A2A5D" w:rsidRDefault="005A2A5D" w:rsidP="005A2A5D">
      <w:pPr>
        <w:rPr>
          <w:rFonts w:ascii="华文中宋" w:eastAsia="华文中宋" w:hAnsi="华文中宋"/>
          <w:color w:val="000000"/>
          <w:sz w:val="52"/>
          <w:szCs w:val="52"/>
        </w:rPr>
      </w:pPr>
    </w:p>
    <w:p w:rsidR="005A2A5D" w:rsidRDefault="005A2A5D" w:rsidP="005A2A5D">
      <w:pPr>
        <w:rPr>
          <w:rFonts w:ascii="华文中宋" w:eastAsia="华文中宋" w:hAnsi="华文中宋" w:hint="eastAsia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 </w:t>
      </w:r>
    </w:p>
    <w:p w:rsidR="005A2A5D" w:rsidRDefault="005A2A5D" w:rsidP="005A2A5D">
      <w:pPr>
        <w:jc w:val="center"/>
        <w:rPr>
          <w:rFonts w:ascii="华文中宋" w:eastAsia="华文中宋" w:hAnsi="华文中宋" w:hint="eastAsia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中华优秀传统文化传承基地</w:t>
      </w: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申报书</w:t>
      </w:r>
    </w:p>
    <w:p w:rsidR="005A2A5D" w:rsidRDefault="005A2A5D" w:rsidP="005A2A5D">
      <w:pPr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学校名称：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</w:t>
      </w:r>
      <w:r>
        <w:rPr>
          <w:rFonts w:ascii="黑体" w:eastAsia="黑体" w:hAnsi="宋体" w:hint="eastAsia"/>
          <w:color w:val="000000"/>
          <w:sz w:val="32"/>
          <w:szCs w:val="32"/>
        </w:rPr>
        <w:t>_</w:t>
      </w:r>
    </w:p>
    <w:p w:rsidR="005A2A5D" w:rsidRDefault="005A2A5D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传承项目：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5A2A5D" w:rsidRDefault="005A2A5D" w:rsidP="005A2A5D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申报日期：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5A2A5D" w:rsidRDefault="005A2A5D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5A2A5D" w:rsidRDefault="005A2A5D" w:rsidP="005A2A5D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5A2A5D" w:rsidRDefault="005A2A5D" w:rsidP="005A2A5D">
      <w:pPr>
        <w:pStyle w:val="a3"/>
        <w:spacing w:before="0" w:beforeAutospacing="0" w:after="0" w:afterAutospacing="0" w:line="360" w:lineRule="auto"/>
        <w:jc w:val="center"/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中华人民共和国教育部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体育卫生与艺术教育</w:t>
      </w: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司制</w:t>
      </w:r>
    </w:p>
    <w:p w:rsidR="005A2A5D" w:rsidRDefault="005A2A5D" w:rsidP="005A2A5D">
      <w:pPr>
        <w:pStyle w:val="a3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2018年5月</w:t>
      </w:r>
    </w:p>
    <w:p w:rsidR="005A2A5D" w:rsidRDefault="005A2A5D" w:rsidP="005A2A5D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5A2A5D" w:rsidRDefault="005A2A5D" w:rsidP="005A2A5D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填 写 要 求</w:t>
      </w:r>
    </w:p>
    <w:p w:rsidR="005A2A5D" w:rsidRDefault="005A2A5D" w:rsidP="005A2A5D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numPr>
          <w:ilvl w:val="0"/>
          <w:numId w:val="1"/>
        </w:numPr>
        <w:spacing w:line="480" w:lineRule="auto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申</w:t>
      </w:r>
      <w:r>
        <w:rPr>
          <w:rFonts w:ascii="仿宋" w:eastAsia="仿宋" w:hAnsi="仿宋" w:hint="eastAsia"/>
          <w:color w:val="000000"/>
          <w:sz w:val="32"/>
          <w:szCs w:val="32"/>
        </w:rPr>
        <w:t>报</w:t>
      </w:r>
      <w:r>
        <w:rPr>
          <w:rFonts w:ascii="仿宋" w:eastAsia="仿宋" w:hAnsi="仿宋"/>
          <w:color w:val="000000"/>
          <w:sz w:val="32"/>
          <w:szCs w:val="32"/>
        </w:rPr>
        <w:t>书中各项内容用仿宋体填写。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传承项目每所高校限报一项。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表格文本中如有外文名词，第一次出现时写清全称和缩写，再次出现时可以使用缩写。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本表栏目未涵盖而需要说明的内容，请在备注栏中填写。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表格空间不足的，可以扩展。</w:t>
      </w:r>
    </w:p>
    <w:p w:rsidR="005A2A5D" w:rsidRDefault="005A2A5D" w:rsidP="005A2A5D">
      <w:pPr>
        <w:spacing w:line="480" w:lineRule="auto"/>
        <w:ind w:rightChars="12" w:right="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一、基本信息</w:t>
      </w:r>
    </w:p>
    <w:p w:rsidR="005A2A5D" w:rsidRDefault="005A2A5D" w:rsidP="005A2A5D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（一）负责人信息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9"/>
        <w:gridCol w:w="1001"/>
        <w:gridCol w:w="996"/>
        <w:gridCol w:w="993"/>
        <w:gridCol w:w="994"/>
        <w:gridCol w:w="425"/>
        <w:gridCol w:w="1134"/>
        <w:gridCol w:w="1842"/>
      </w:tblGrid>
      <w:tr w:rsidR="005A2A5D" w:rsidTr="0065661F">
        <w:trPr>
          <w:trHeight w:val="731"/>
        </w:trPr>
        <w:tc>
          <w:tcPr>
            <w:tcW w:w="700" w:type="dxa"/>
            <w:vMerge w:val="restart"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校级主管负责人</w:t>
            </w: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26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710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385" w:type="dxa"/>
            <w:gridSpan w:val="7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（办公、传真）</w:t>
            </w:r>
          </w:p>
        </w:tc>
      </w:tr>
      <w:tr w:rsidR="005A2A5D" w:rsidTr="0065661F">
        <w:trPr>
          <w:trHeight w:val="752"/>
        </w:trPr>
        <w:tc>
          <w:tcPr>
            <w:tcW w:w="700" w:type="dxa"/>
            <w:vMerge w:val="restart"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牵头部门负责人</w:t>
            </w: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692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688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95" w:type="dxa"/>
            <w:gridSpan w:val="4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（办公、手机、传真）</w:t>
            </w:r>
          </w:p>
        </w:tc>
      </w:tr>
      <w:tr w:rsidR="005A2A5D" w:rsidTr="0065661F">
        <w:trPr>
          <w:trHeight w:val="854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7385" w:type="dxa"/>
            <w:gridSpan w:val="7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80"/>
        </w:trPr>
        <w:tc>
          <w:tcPr>
            <w:tcW w:w="1829" w:type="dxa"/>
            <w:gridSpan w:val="2"/>
            <w:vMerge w:val="restart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项目协作部门负责人（含宣传部、教务处、学生处、团委、艺教中心、体育部、专业学院等部门）</w:t>
            </w: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办公电话</w:t>
            </w:r>
          </w:p>
        </w:tc>
      </w:tr>
      <w:tr w:rsidR="005A2A5D" w:rsidTr="0065661F">
        <w:trPr>
          <w:trHeight w:val="900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22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5A2A5D" w:rsidRDefault="005A2A5D" w:rsidP="005A2A5D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（二）参与人员信息（含各部门人员）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276"/>
        <w:gridCol w:w="1985"/>
        <w:gridCol w:w="2835"/>
        <w:gridCol w:w="1559"/>
      </w:tblGrid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承担教学/管理任务</w:t>
            </w: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专职/兼职</w:t>
            </w: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二、已有建设基础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c>
          <w:tcPr>
            <w:tcW w:w="8522" w:type="dxa"/>
          </w:tcPr>
          <w:p w:rsidR="005A2A5D" w:rsidRDefault="005A2A5D" w:rsidP="0065661F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传承项目内容、创新点与特色，保障投入、组织实施的资源优势等</w:t>
            </w:r>
          </w:p>
        </w:tc>
      </w:tr>
      <w:tr w:rsidR="005A2A5D" w:rsidTr="0065661F">
        <w:trPr>
          <w:trHeight w:val="12057"/>
        </w:trPr>
        <w:tc>
          <w:tcPr>
            <w:tcW w:w="8522" w:type="dxa"/>
          </w:tcPr>
          <w:p w:rsidR="005A2A5D" w:rsidRDefault="005A2A5D" w:rsidP="0065661F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三、建设目标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总目标（为期三年）</w:t>
            </w:r>
          </w:p>
        </w:tc>
      </w:tr>
      <w:tr w:rsidR="005A2A5D" w:rsidTr="0065661F">
        <w:trPr>
          <w:trHeight w:val="5254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548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分年度目标</w:t>
            </w:r>
          </w:p>
        </w:tc>
      </w:tr>
      <w:tr w:rsidR="005A2A5D" w:rsidTr="0065661F">
        <w:trPr>
          <w:trHeight w:val="6284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四、建设方案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rPr>
          <w:trHeight w:val="921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包括：课程教学、社团建设、工作坊建设、科学研究、辐射带动、展示交流等方面的建设构想，项目实施的步骤、组织管理等</w:t>
            </w:r>
          </w:p>
        </w:tc>
      </w:tr>
      <w:tr w:rsidR="005A2A5D" w:rsidTr="0065661F">
        <w:trPr>
          <w:trHeight w:val="10866"/>
        </w:trPr>
        <w:tc>
          <w:tcPr>
            <w:tcW w:w="8522" w:type="dxa"/>
            <w:tcBorders>
              <w:bottom w:val="single" w:sz="4" w:space="0" w:color="auto"/>
            </w:tcBorders>
          </w:tcPr>
          <w:p w:rsidR="005A2A5D" w:rsidRDefault="005A2A5D" w:rsidP="0065661F"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五、建设成果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rPr>
          <w:trHeight w:val="679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预计完成情况，文字音像资料档案，成果展现内容、形式以及有效性、影响力等</w:t>
            </w:r>
          </w:p>
        </w:tc>
      </w:tr>
      <w:tr w:rsidR="005A2A5D" w:rsidTr="0065661F">
        <w:trPr>
          <w:trHeight w:val="11310"/>
        </w:trPr>
        <w:tc>
          <w:tcPr>
            <w:tcW w:w="8522" w:type="dxa"/>
            <w:tcBorders>
              <w:bottom w:val="single" w:sz="4" w:space="0" w:color="auto"/>
            </w:tcBorders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六、学校和省级教育行政部门意见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662"/>
      </w:tblGrid>
      <w:tr w:rsidR="005A2A5D" w:rsidTr="0065661F">
        <w:trPr>
          <w:trHeight w:val="4323"/>
        </w:trPr>
        <w:tc>
          <w:tcPr>
            <w:tcW w:w="1668" w:type="dxa"/>
            <w:vAlign w:val="center"/>
          </w:tcPr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66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负责人签字（公章）：</w:t>
            </w: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 w:rsidR="005A2A5D" w:rsidTr="0065661F">
        <w:trPr>
          <w:trHeight w:val="465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负责人签字（公章）：</w:t>
            </w: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A90728" w:rsidRPr="005A2A5D" w:rsidRDefault="00A90728">
      <w:bookmarkStart w:id="0" w:name="_GoBack"/>
      <w:bookmarkEnd w:id="0"/>
    </w:p>
    <w:sectPr w:rsidR="00A90728" w:rsidRPr="005A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D"/>
    <w:rsid w:val="005A2A5D"/>
    <w:rsid w:val="00A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A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A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2018-05-24T00:10:00Z</dcterms:created>
  <dc:creator>刘潇翰</dc:creator>
  <cp:lastModifiedBy>刘潇翰</cp:lastModifiedBy>
  <dcterms:modified xsi:type="dcterms:W3CDTF">2018-05-24T00:10:00Z</dcterms:modified>
  <cp:revision>1</cp:revision>
</cp:coreProperties>
</file>