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76" w:rsidRPr="00303BD2" w:rsidRDefault="00B91776" w:rsidP="00B91776">
      <w:pPr>
        <w:spacing w:line="58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03BD2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：</w:t>
      </w:r>
    </w:p>
    <w:p w:rsidR="00B91776" w:rsidRPr="00303BD2" w:rsidRDefault="00B91776" w:rsidP="00B91776">
      <w:pPr>
        <w:spacing w:line="580" w:lineRule="exact"/>
        <w:rPr>
          <w:rFonts w:ascii="仿宋" w:eastAsia="仿宋" w:hAnsi="仿宋" w:hint="eastAsia"/>
          <w:bCs/>
          <w:kern w:val="36"/>
          <w:sz w:val="32"/>
          <w:szCs w:val="32"/>
        </w:rPr>
      </w:pPr>
    </w:p>
    <w:p w:rsidR="002C0604" w:rsidRPr="00B91776" w:rsidRDefault="002C060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201</w:t>
      </w: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9</w:t>
      </w: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年度教育部人文社会科学研究专项任务项目</w:t>
      </w:r>
    </w:p>
    <w:p w:rsidR="002C0604" w:rsidRPr="00B91776" w:rsidRDefault="002C060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（中国特色社会主义理论体系研究）</w:t>
      </w:r>
    </w:p>
    <w:p w:rsidR="002C0604" w:rsidRPr="00B91776" w:rsidRDefault="002C060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课题指南</w:t>
      </w:r>
    </w:p>
    <w:p w:rsidR="002C0604" w:rsidRPr="00B91776" w:rsidRDefault="002C060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91776" w:rsidRDefault="00B91776" w:rsidP="00B91776">
      <w:pPr>
        <w:spacing w:line="58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习近平新时代中国特色社会主义思想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的形成依据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Default="00B91776" w:rsidP="00B91776">
      <w:pPr>
        <w:spacing w:line="58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习近平新时代中国特色社会主义思想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的丰富内涵研究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习近平新时代中国特色社会主义思想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的理论品格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习近平新时代中国特色社会主义思想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的重大意义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习近平新时代中国特色社会主义思想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武装头脑研究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深入学习贯彻党的十九大精神研究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坚持和发展中国特色社会主义研究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中国特色社会主义进入新时代研究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新时代我国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社会主要矛盾变化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10.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社会主义现代化建设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战略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新部署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11.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坚持党对一切工作的领导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12.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坚持以人民为中心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13.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“五位一体”总体布局研究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14.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“四个全面”战略布局研究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15.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深入贯彻新发展理念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16.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社会主义意识形态建设研究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17.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坚定“四个自信”研究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18.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社会主义核心价值体系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19.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社会主义核心价值观研究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构建人类命运共同体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21.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习近平新时代中国特色社会主义思想进教材</w:t>
      </w:r>
      <w:r w:rsidR="00537864">
        <w:rPr>
          <w:rFonts w:ascii="仿宋" w:eastAsia="仿宋" w:hAnsi="仿宋" w:hint="eastAsia"/>
          <w:color w:val="000000" w:themeColor="text1"/>
          <w:sz w:val="32"/>
          <w:szCs w:val="32"/>
        </w:rPr>
        <w:t>进课堂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进头脑研究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22.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高校思想政治工作基本规律研究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23.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新时代高校思想政治教育改革创新研究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24.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新中国七十年伟大历程与基本经验研究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25.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马克思主义理论学科建设研究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26.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掌握马克思主义思想方法和工作方法研究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27.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中国共产党重大历史事件研究</w:t>
      </w:r>
    </w:p>
    <w:p w:rsidR="00B91776" w:rsidRPr="00B91776" w:rsidRDefault="00B91776" w:rsidP="00B91776">
      <w:pPr>
        <w:spacing w:line="58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28.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中国共产党革命精神谱系</w:t>
      </w:r>
      <w:r w:rsidR="002C0604" w:rsidRPr="00B91776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2C0604" w:rsidRPr="00B91776" w:rsidRDefault="00B91776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29.</w:t>
      </w:r>
      <w:r w:rsidR="002C0604"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高校师生关注的理论热点研究</w:t>
      </w:r>
    </w:p>
    <w:p w:rsidR="00C27432" w:rsidRPr="00B91776" w:rsidRDefault="00C27432" w:rsidP="00B91776">
      <w:pPr>
        <w:spacing w:line="580" w:lineRule="exact"/>
        <w:rPr>
          <w:rFonts w:ascii="仿宋" w:eastAsia="仿宋" w:hAnsi="仿宋"/>
        </w:rPr>
      </w:pPr>
    </w:p>
    <w:sectPr w:rsidR="00C27432" w:rsidRPr="00B91776" w:rsidSect="00C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0E" w:rsidRDefault="00757E0E" w:rsidP="00B91776">
      <w:r>
        <w:separator/>
      </w:r>
    </w:p>
  </w:endnote>
  <w:endnote w:type="continuationSeparator" w:id="0">
    <w:p w:rsidR="00757E0E" w:rsidRDefault="00757E0E" w:rsidP="00B9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0E" w:rsidRDefault="00757E0E" w:rsidP="00B91776">
      <w:r>
        <w:separator/>
      </w:r>
    </w:p>
  </w:footnote>
  <w:footnote w:type="continuationSeparator" w:id="0">
    <w:p w:rsidR="00757E0E" w:rsidRDefault="00757E0E" w:rsidP="00B91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722"/>
    <w:multiLevelType w:val="hybridMultilevel"/>
    <w:tmpl w:val="C47EA2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604"/>
    <w:rsid w:val="002C0604"/>
    <w:rsid w:val="00537864"/>
    <w:rsid w:val="00757E0E"/>
    <w:rsid w:val="00B91776"/>
    <w:rsid w:val="00C27432"/>
    <w:rsid w:val="00F0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04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9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17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17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2018-07-16T08:15:00Z</dcterms:created>
  <dc:creator>hao</dc:creator>
  <cp:lastModifiedBy>user1</cp:lastModifiedBy>
  <dcterms:modified xsi:type="dcterms:W3CDTF">2018-08-01T01:40:00Z</dcterms:modified>
  <cp:revision>4</cp:revision>
</cp:coreProperties>
</file>